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0"/>
        <w:gridCol w:w="3727"/>
      </w:tblGrid>
      <w:tr w:rsidR="00C15C34" w:rsidRPr="006E4BED" w14:paraId="4F55FE15" w14:textId="77777777" w:rsidTr="00EA03FE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D0C94B" w14:textId="277FAE9F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Cenik veterinarskih </w:t>
            </w:r>
            <w:r w:rsidRPr="006E4BED"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C73557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  <w:r w:rsidRPr="006E4BED"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EUR za en poseg/žival brez DDV</w:t>
            </w:r>
          </w:p>
        </w:tc>
      </w:tr>
      <w:tr w:rsidR="00C15C34" w:rsidRPr="006E4BED" w14:paraId="78AA9A02" w14:textId="77777777" w:rsidTr="00EA03FE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1013D4D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KLINIČNI PREGLEDI</w:t>
            </w: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7998C5D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0695C82C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330D8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male ptice, mali sesalci, dvoživke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59A84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04CC8815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EA2B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velike ptice, ujede, plazilci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05793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076F98DA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D53C3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veliki sesalci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33A48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33C222B5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479B9D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FIKSACIJE ŽIVALI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29CD9F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</w:tr>
      <w:tr w:rsidR="00C15C34" w:rsidRPr="006E4BED" w14:paraId="648E0210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3A58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male ptice, mali sesalci, dvoživke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D0B79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3EF0E541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093D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velike ptice, ujede, plazilci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93270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46957F0A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7BE1D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veliki sesalci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52DA8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3ECDA762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3789E2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ODVZEMI VZORCEV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B1887B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</w:tr>
      <w:tr w:rsidR="00C15C34" w:rsidRPr="006E4BED" w14:paraId="762E258D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B2620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odvzem vzorca - brisi, ostružki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29D6D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4662A26F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392F3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odvzem vzorca - intravenozni odvzemi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95083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17C2E6C8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E4514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odvzem vzorca - punktati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CF86A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5F90FB38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4C31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koprološki pregled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3BCDA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2B1C8EB7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026F48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ANESTEZIJE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73F21F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</w:tr>
      <w:tr w:rsidR="00C15C34" w:rsidRPr="006E4BED" w14:paraId="1E3148CA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BDB46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lokalna anestezija - brez zdravila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7C945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54ACC580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241D3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splošna anestezija i.m. - brez zdravila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430B1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6980EF83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1991E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splošna anestezija i.v. - brez zdravila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BD0AA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25730244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58B2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inhalacijska anestezija - mali sesaci, male ptice -30 min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471EB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21582706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A9F87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inhalacijska anestezija - veliki sesaci, velike ptice -30 min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6DA0F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416EE1E8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DDE626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APLIKACIJE ZDRAVIL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4D318E5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</w:tr>
      <w:tr w:rsidR="00C15C34" w:rsidRPr="006E4BED" w14:paraId="0CD537B8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D5D84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per os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981CC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450E71C9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741B1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lokalno - kapljice, kreme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017D0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1F19AE8C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00329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intramuskularno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61F41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1545890C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9F199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intravenozno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65206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679BC30F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7552C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sondiranje (hranjenje po sondi) male ptice, mali sesalci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B3B38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304CD0BA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70FFB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sondiranje (hranjenje po sondi) velike ptice, veliki sesalci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D01DB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17D34EF1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F042D2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KIRURGIJA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401E32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</w:tr>
      <w:tr w:rsidR="00C15C34" w:rsidRPr="006E4BED" w14:paraId="65F00771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820CF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fiksacija kostnih zlomov - mali sesalci, male ptice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F73F3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4CAB8940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A75E8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fiksacija kostnih zlomov - veliki sesalci, velike ptice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A28C9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48E9B6AE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D3B1B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osteosinteza kostnih zlomov 1. kategorija z materialom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1795D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1FF1BF3C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21F81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osteosinteza kostnih zlomov 2. kategorija z materialom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F8016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4811157F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22236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osteosinteza kostnih zlomov 3. kategorija z materialom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73B0C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014CBE69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296AE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osteosinteza kostnih zlomov 4. kategorija z materialom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B807C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2A899662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7FCF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manjši kirurški poseg 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114D9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38D467C8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B075D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kirurški poseg 1. kategorije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66BD9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53134BCE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E388D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kirurški poseg 2. kategorije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C4B59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40F8E7C1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FF9B3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kirurški poseg 3. kategorije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B1607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76A65AA3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FAF75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kirurški poseg 4. kategorije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AD4E6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1F40BCC5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00C4F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kirurški poseg 5. kategorije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51E86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6898F9EB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68CFD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kirurški poseg 6. kategorije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B7AF5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623AE845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A24F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kirurški poseg 7. kategorije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786CA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2A3FDEEA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D86B2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mavčenje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51629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252F5AA6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577D70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DIAGNOSTIKA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742801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</w:tr>
      <w:tr w:rsidR="00C15C34" w:rsidRPr="006E4BED" w14:paraId="10210956" w14:textId="77777777" w:rsidTr="00EA03FE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55332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endoskopija </w:t>
            </w: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5642D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4DDD376A" w14:textId="77777777" w:rsidTr="00EA03FE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ECCD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 xml:space="preserve">ultrazvok </w:t>
            </w: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C5608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7A691503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3B46D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RTG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D880C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117EBCEC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58206F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EVTANAZIJE 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E0FE0B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</w:tr>
      <w:tr w:rsidR="00C15C34" w:rsidRPr="006E4BED" w14:paraId="471F00A7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263CE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male ptice, mali sesalci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BA6E9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7B7AE7C3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8CF80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velike ptice, plazilci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D2A41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5A04D177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A101D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velike zveri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8EE25" w14:textId="777777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132EB9EB" w14:textId="77777777" w:rsidR="00FD0ACE" w:rsidRDefault="00FD0ACE">
      <w:pPr>
        <w:rPr>
          <w:noProof/>
        </w:rPr>
      </w:pPr>
    </w:p>
    <w:p w14:paraId="59020D40" w14:textId="77777777" w:rsidR="00437BA2" w:rsidRDefault="00437BA2" w:rsidP="00437BA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storitve, ki niso zajete v zgornji tabeli, si mora izvajalec pridobiti predhodno soglasje skrbnika pogodbe, obračunajo pa se po veljavnem ceniku izvajalca.</w:t>
      </w:r>
    </w:p>
    <w:p w14:paraId="3EC345F6" w14:textId="77777777" w:rsidR="00437BA2" w:rsidRDefault="00437BA2" w:rsidP="00437BA2">
      <w:pPr>
        <w:rPr>
          <w:rFonts w:ascii="Calibri" w:hAnsi="Calibri" w:cs="Calibri"/>
        </w:rPr>
      </w:pPr>
    </w:p>
    <w:p w14:paraId="189AD4D5" w14:textId="77777777" w:rsidR="00C15C34" w:rsidRPr="006E4BED" w:rsidRDefault="00C15C34">
      <w:pPr>
        <w:rPr>
          <w:noProof/>
        </w:rPr>
      </w:pPr>
    </w:p>
    <w:sectPr w:rsidR="00C15C34" w:rsidRPr="006E4B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C4682" w14:textId="77777777" w:rsidR="003C40D7" w:rsidRDefault="003C40D7" w:rsidP="00D23364">
      <w:pPr>
        <w:spacing w:after="0" w:line="240" w:lineRule="auto"/>
      </w:pPr>
      <w:r>
        <w:separator/>
      </w:r>
    </w:p>
  </w:endnote>
  <w:endnote w:type="continuationSeparator" w:id="0">
    <w:p w14:paraId="77E631A1" w14:textId="77777777" w:rsidR="003C40D7" w:rsidRDefault="003C40D7" w:rsidP="00D23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46ED7" w14:textId="77777777" w:rsidR="00D23364" w:rsidRDefault="00D2336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41196" w14:textId="77777777" w:rsidR="00D23364" w:rsidRDefault="00D2336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45931" w14:textId="77777777" w:rsidR="00D23364" w:rsidRDefault="00D2336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B94ED" w14:textId="77777777" w:rsidR="003C40D7" w:rsidRDefault="003C40D7" w:rsidP="00D23364">
      <w:pPr>
        <w:spacing w:after="0" w:line="240" w:lineRule="auto"/>
      </w:pPr>
      <w:r>
        <w:separator/>
      </w:r>
    </w:p>
  </w:footnote>
  <w:footnote w:type="continuationSeparator" w:id="0">
    <w:p w14:paraId="55DD0515" w14:textId="77777777" w:rsidR="003C40D7" w:rsidRDefault="003C40D7" w:rsidP="00D23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5FE1F" w14:textId="77777777" w:rsidR="00D23364" w:rsidRDefault="00D2336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A97CF" w14:textId="61932D51" w:rsidR="00D23364" w:rsidRPr="000D0CB8" w:rsidRDefault="00D23364" w:rsidP="00D23364">
    <w:pPr>
      <w:pStyle w:val="Glava"/>
      <w:pBdr>
        <w:bottom w:val="single" w:sz="4" w:space="1" w:color="auto"/>
      </w:pBdr>
      <w:rPr>
        <w:rFonts w:ascii="Arial" w:eastAsia="Times New Roman" w:hAnsi="Arial" w:cs="Arial"/>
        <w:kern w:val="0"/>
        <w:sz w:val="16"/>
        <w:szCs w:val="16"/>
        <w:lang w:val="x-none"/>
        <w14:ligatures w14:val="none"/>
      </w:rPr>
    </w:pPr>
    <w:r w:rsidRPr="000D0CB8"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 xml:space="preserve">Obrazec </w:t>
    </w:r>
    <w:r>
      <w:rPr>
        <w:rFonts w:ascii="Arial" w:eastAsia="Times New Roman" w:hAnsi="Arial" w:cs="Arial"/>
        <w:noProof/>
        <w:kern w:val="0"/>
        <w:sz w:val="16"/>
        <w:szCs w:val="16"/>
        <w14:ligatures w14:val="none"/>
      </w:rPr>
      <w:t>3č</w:t>
    </w:r>
    <w:r w:rsidRPr="000D0CB8"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ab/>
    </w:r>
    <w:r w:rsidRPr="000D0CB8">
      <w:rPr>
        <w:rFonts w:ascii="Arial" w:eastAsia="Times New Roman" w:hAnsi="Arial" w:cs="Arial"/>
        <w:kern w:val="0"/>
        <w:sz w:val="16"/>
        <w:szCs w:val="16"/>
        <w:lang w:val="x-none"/>
        <w14:ligatures w14:val="none"/>
      </w:rPr>
      <w:t>430-</w:t>
    </w:r>
    <w:r w:rsidRPr="000D0CB8">
      <w:rPr>
        <w:rFonts w:ascii="Arial" w:eastAsia="Times New Roman" w:hAnsi="Arial" w:cs="Arial"/>
        <w:kern w:val="0"/>
        <w:sz w:val="16"/>
        <w:szCs w:val="16"/>
        <w14:ligatures w14:val="none"/>
      </w:rPr>
      <w:t>10</w:t>
    </w:r>
    <w:r w:rsidRPr="000D0CB8">
      <w:rPr>
        <w:rFonts w:ascii="Arial" w:eastAsia="Times New Roman" w:hAnsi="Arial" w:cs="Arial"/>
        <w:kern w:val="0"/>
        <w:sz w:val="16"/>
        <w:szCs w:val="16"/>
        <w:lang w:val="x-none"/>
        <w14:ligatures w14:val="none"/>
      </w:rPr>
      <w:t>/20</w:t>
    </w:r>
    <w:r w:rsidRPr="000D0CB8">
      <w:rPr>
        <w:rFonts w:ascii="Arial" w:eastAsia="Times New Roman" w:hAnsi="Arial" w:cs="Arial"/>
        <w:kern w:val="0"/>
        <w:sz w:val="16"/>
        <w:szCs w:val="16"/>
        <w14:ligatures w14:val="none"/>
      </w:rPr>
      <w:t>24-2560</w:t>
    </w:r>
    <w:r w:rsidRPr="000D0CB8"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ab/>
    </w:r>
    <w:r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>Cenik veterinarnih storitev</w:t>
    </w:r>
  </w:p>
  <w:p w14:paraId="466A41E9" w14:textId="77777777" w:rsidR="00D23364" w:rsidRDefault="00D2336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DCAD9" w14:textId="77777777" w:rsidR="00D23364" w:rsidRDefault="00D23364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571"/>
    <w:rsid w:val="001C37D4"/>
    <w:rsid w:val="003C40D7"/>
    <w:rsid w:val="00437BA2"/>
    <w:rsid w:val="006E4BED"/>
    <w:rsid w:val="0070539D"/>
    <w:rsid w:val="00A43CEC"/>
    <w:rsid w:val="00AB099E"/>
    <w:rsid w:val="00C15C34"/>
    <w:rsid w:val="00C903D7"/>
    <w:rsid w:val="00D23364"/>
    <w:rsid w:val="00E77513"/>
    <w:rsid w:val="00ED3571"/>
    <w:rsid w:val="00FD0ACE"/>
    <w:rsid w:val="00FE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4F19E"/>
  <w15:chartTrackingRefBased/>
  <w15:docId w15:val="{E28A11E1-D4A5-49D0-92F3-9C7BC29E4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15C3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23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23364"/>
  </w:style>
  <w:style w:type="paragraph" w:styleId="Noga">
    <w:name w:val="footer"/>
    <w:basedOn w:val="Navaden"/>
    <w:link w:val="NogaZnak"/>
    <w:uiPriority w:val="99"/>
    <w:unhideWhenUsed/>
    <w:rsid w:val="00D23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23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7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Blažič (MNVP)</dc:creator>
  <cp:keywords/>
  <dc:description/>
  <cp:lastModifiedBy>Petra Ložar</cp:lastModifiedBy>
  <cp:revision>8</cp:revision>
  <dcterms:created xsi:type="dcterms:W3CDTF">2024-08-22T14:44:00Z</dcterms:created>
  <dcterms:modified xsi:type="dcterms:W3CDTF">2024-08-29T06:49:00Z</dcterms:modified>
</cp:coreProperties>
</file>